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30" w:rsidRDefault="001F2D30" w:rsidP="00BD27A7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4164165" wp14:editId="54D78A3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D30" w:rsidRPr="00274869" w:rsidRDefault="001F2D30" w:rsidP="001F2D3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09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1F2D30" w:rsidRDefault="001F2D30" w:rsidP="001F2D30">
      <w:pPr>
        <w:spacing w:after="0"/>
        <w:jc w:val="both"/>
        <w:rPr>
          <w:sz w:val="24"/>
          <w:szCs w:val="24"/>
        </w:rPr>
      </w:pPr>
    </w:p>
    <w:p w:rsidR="00BD27A7" w:rsidRDefault="00E519AE" w:rsidP="00BD27A7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Работа</w:t>
      </w:r>
      <w:bookmarkStart w:id="0" w:name="_GoBack"/>
      <w:bookmarkEnd w:id="0"/>
      <w:r w:rsidR="00BD27A7">
        <w:rPr>
          <w:sz w:val="24"/>
          <w:szCs w:val="24"/>
        </w:rPr>
        <w:t xml:space="preserve"> комиссии </w:t>
      </w:r>
      <w:r w:rsidR="00BD27A7" w:rsidRPr="00BD27A7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</w:p>
    <w:p w:rsidR="00BD27A7" w:rsidRDefault="00BD27A7" w:rsidP="00BD27A7">
      <w:pPr>
        <w:spacing w:after="0"/>
        <w:ind w:firstLine="708"/>
        <w:jc w:val="both"/>
        <w:rPr>
          <w:sz w:val="24"/>
          <w:szCs w:val="24"/>
        </w:rPr>
      </w:pPr>
    </w:p>
    <w:p w:rsidR="00BD27A7" w:rsidRPr="00BD27A7" w:rsidRDefault="00BD27A7" w:rsidP="00BD27A7">
      <w:pPr>
        <w:spacing w:after="0"/>
        <w:ind w:firstLine="708"/>
        <w:jc w:val="both"/>
        <w:rPr>
          <w:sz w:val="24"/>
          <w:szCs w:val="24"/>
        </w:rPr>
      </w:pPr>
      <w:r w:rsidRPr="00BD27A7">
        <w:rPr>
          <w:sz w:val="24"/>
          <w:szCs w:val="24"/>
        </w:rPr>
        <w:t xml:space="preserve">08 февраля в Управлении </w:t>
      </w:r>
      <w:proofErr w:type="spellStart"/>
      <w:r w:rsidRPr="00BD27A7">
        <w:rPr>
          <w:sz w:val="24"/>
          <w:szCs w:val="24"/>
        </w:rPr>
        <w:t>Росреестра</w:t>
      </w:r>
      <w:proofErr w:type="spellEnd"/>
      <w:r w:rsidRPr="00BD27A7">
        <w:rPr>
          <w:sz w:val="24"/>
          <w:szCs w:val="24"/>
        </w:rPr>
        <w:t xml:space="preserve"> по Ростовской области состоялось очередное заседание комиссии </w:t>
      </w:r>
      <w:r w:rsidRPr="00BD27A7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BD27A7">
        <w:rPr>
          <w:sz w:val="24"/>
          <w:szCs w:val="24"/>
        </w:rPr>
        <w:t>, на котором были рассмотрены 19 заявлений о пересмотре результатов определения кадастровой стоимости в отношении 33 земельных участков и 1 помещения.</w:t>
      </w:r>
    </w:p>
    <w:p w:rsidR="00BD27A7" w:rsidRPr="00BD27A7" w:rsidRDefault="00BD27A7" w:rsidP="00BD27A7">
      <w:pPr>
        <w:spacing w:after="0"/>
        <w:jc w:val="both"/>
        <w:rPr>
          <w:sz w:val="24"/>
          <w:szCs w:val="24"/>
        </w:rPr>
      </w:pPr>
      <w:r w:rsidRPr="00BD27A7">
        <w:rPr>
          <w:sz w:val="24"/>
          <w:szCs w:val="24"/>
        </w:rPr>
        <w:t xml:space="preserve">В отношении 12 земельных участков и 1 помещения 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BD27A7" w:rsidRPr="00BD27A7" w:rsidRDefault="00BD27A7" w:rsidP="00BD27A7">
      <w:pPr>
        <w:spacing w:after="0"/>
        <w:ind w:firstLine="708"/>
        <w:jc w:val="both"/>
        <w:rPr>
          <w:sz w:val="24"/>
          <w:szCs w:val="24"/>
        </w:rPr>
      </w:pPr>
      <w:r w:rsidRPr="00BD27A7">
        <w:rPr>
          <w:sz w:val="24"/>
          <w:szCs w:val="24"/>
        </w:rPr>
        <w:t>12 заявлений о пересмотре кадастровой стоимости 21 земельного участка,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BD27A7" w:rsidRPr="00BD27A7" w:rsidRDefault="00BD27A7" w:rsidP="00BD27A7">
      <w:pPr>
        <w:spacing w:after="0"/>
        <w:ind w:firstLine="708"/>
        <w:jc w:val="both"/>
        <w:rPr>
          <w:sz w:val="24"/>
          <w:szCs w:val="24"/>
        </w:rPr>
      </w:pPr>
      <w:r w:rsidRPr="00BD27A7">
        <w:rPr>
          <w:sz w:val="24"/>
          <w:szCs w:val="24"/>
        </w:rPr>
        <w:t xml:space="preserve">Снижение кадастровой стоимости в отношении 13 объектов недвижимости составило 47,3 %. </w:t>
      </w:r>
    </w:p>
    <w:p w:rsidR="003F1868" w:rsidRDefault="00BD27A7" w:rsidP="00BD27A7">
      <w:pPr>
        <w:spacing w:after="0"/>
        <w:ind w:firstLine="708"/>
        <w:jc w:val="both"/>
        <w:rPr>
          <w:sz w:val="24"/>
          <w:szCs w:val="24"/>
        </w:rPr>
      </w:pPr>
      <w:r w:rsidRPr="00BD27A7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BD27A7">
        <w:rPr>
          <w:sz w:val="24"/>
          <w:szCs w:val="24"/>
        </w:rPr>
        <w:t>Росреестра</w:t>
      </w:r>
      <w:proofErr w:type="spellEnd"/>
      <w:r w:rsidRPr="00BD27A7">
        <w:rPr>
          <w:sz w:val="24"/>
          <w:szCs w:val="24"/>
        </w:rPr>
        <w:t>: Главная=&gt; Деятельность=&gt;</w:t>
      </w:r>
      <w:r w:rsidR="0016254D">
        <w:rPr>
          <w:sz w:val="24"/>
          <w:szCs w:val="24"/>
        </w:rPr>
        <w:t xml:space="preserve"> </w:t>
      </w:r>
      <w:r w:rsidRPr="00BD27A7">
        <w:rPr>
          <w:sz w:val="24"/>
          <w:szCs w:val="24"/>
        </w:rPr>
        <w:t>Кадастровая оценка=&gt; Рассмотрение споров о результатах определения кадастровой стоимости=&gt;</w:t>
      </w:r>
      <w:r w:rsidR="00C83A19">
        <w:rPr>
          <w:sz w:val="24"/>
          <w:szCs w:val="24"/>
        </w:rPr>
        <w:t xml:space="preserve"> </w:t>
      </w:r>
      <w:r w:rsidRPr="00BD27A7">
        <w:rPr>
          <w:sz w:val="24"/>
          <w:szCs w:val="24"/>
        </w:rPr>
        <w:t>Информация о работе комиссий по рассмотрению споров о результатах определения кадастровой стоимости=&gt;</w:t>
      </w:r>
      <w:r w:rsidR="00C83A19">
        <w:rPr>
          <w:sz w:val="24"/>
          <w:szCs w:val="24"/>
        </w:rPr>
        <w:t xml:space="preserve"> </w:t>
      </w:r>
      <w:r w:rsidRPr="00BD27A7">
        <w:rPr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501D6F" w:rsidRDefault="00501D6F" w:rsidP="00BD27A7">
      <w:pPr>
        <w:spacing w:after="0"/>
        <w:ind w:firstLine="708"/>
        <w:jc w:val="both"/>
        <w:rPr>
          <w:sz w:val="24"/>
          <w:szCs w:val="24"/>
        </w:rPr>
      </w:pPr>
    </w:p>
    <w:p w:rsidR="00A44759" w:rsidRDefault="00A44759" w:rsidP="00A44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A44759" w:rsidRDefault="00A44759" w:rsidP="00A44759">
      <w:pPr>
        <w:spacing w:after="0"/>
        <w:rPr>
          <w:b/>
          <w:sz w:val="24"/>
          <w:szCs w:val="24"/>
        </w:rPr>
      </w:pPr>
    </w:p>
    <w:p w:rsidR="00A44759" w:rsidRDefault="00A44759" w:rsidP="00A4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A44759" w:rsidRDefault="00A44759" w:rsidP="00A4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A44759" w:rsidRDefault="00A44759" w:rsidP="00A4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A44759" w:rsidRDefault="00A44759" w:rsidP="00A447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A44759" w:rsidRDefault="00A44759" w:rsidP="00A4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</w:t>
      </w:r>
      <w:r>
        <w:rPr>
          <w:sz w:val="24"/>
          <w:szCs w:val="24"/>
          <w:lang w:val="en-US"/>
        </w:rPr>
        <w:t>gov.</w:t>
      </w:r>
      <w:proofErr w:type="spellStart"/>
      <w:r>
        <w:rPr>
          <w:sz w:val="24"/>
          <w:szCs w:val="24"/>
        </w:rPr>
        <w:t>ru</w:t>
      </w:r>
      <w:proofErr w:type="spellEnd"/>
    </w:p>
    <w:p w:rsidR="00501D6F" w:rsidRPr="004A453A" w:rsidRDefault="00501D6F" w:rsidP="00501D6F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501D6F" w:rsidRPr="00BD27A7" w:rsidRDefault="00501D6F" w:rsidP="00BD27A7">
      <w:pPr>
        <w:spacing w:after="0"/>
        <w:ind w:firstLine="708"/>
        <w:jc w:val="both"/>
        <w:rPr>
          <w:sz w:val="24"/>
          <w:szCs w:val="24"/>
        </w:rPr>
      </w:pPr>
    </w:p>
    <w:sectPr w:rsidR="00501D6F" w:rsidRPr="00BD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3"/>
    <w:rsid w:val="0016254D"/>
    <w:rsid w:val="001F2D30"/>
    <w:rsid w:val="003F1868"/>
    <w:rsid w:val="00501D6F"/>
    <w:rsid w:val="00A44759"/>
    <w:rsid w:val="00B45C53"/>
    <w:rsid w:val="00BD27A7"/>
    <w:rsid w:val="00C83A19"/>
    <w:rsid w:val="00E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3E90-0E37-4931-8B10-F030E59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cp:lastPrinted>2022-02-10T07:27:00Z</cp:lastPrinted>
  <dcterms:created xsi:type="dcterms:W3CDTF">2022-02-09T12:27:00Z</dcterms:created>
  <dcterms:modified xsi:type="dcterms:W3CDTF">2022-02-10T07:27:00Z</dcterms:modified>
</cp:coreProperties>
</file>